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594CD40B"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DF690B">
        <w:rPr>
          <w:rFonts w:ascii="Arial" w:hAnsi="Arial" w:cs="Arial"/>
          <w:b/>
          <w:sz w:val="32"/>
          <w:szCs w:val="32"/>
        </w:rPr>
        <w:t>25</w:t>
      </w:r>
      <w:r w:rsidR="00324F3A">
        <w:rPr>
          <w:rFonts w:ascii="Arial" w:hAnsi="Arial" w:cs="Arial"/>
          <w:b/>
          <w:sz w:val="32"/>
          <w:szCs w:val="32"/>
        </w:rPr>
        <w:t>.05</w:t>
      </w:r>
      <w:r w:rsidR="00767DD5">
        <w:rPr>
          <w:rFonts w:ascii="Arial" w:hAnsi="Arial" w:cs="Arial"/>
          <w:b/>
          <w:sz w:val="32"/>
          <w:szCs w:val="32"/>
        </w:rPr>
        <w:t xml:space="preserve">.25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34464AF3" w14:textId="77777777" w:rsidR="00077C64" w:rsidRDefault="00077C64" w:rsidP="00E33984">
      <w:pPr>
        <w:pStyle w:val="NoSpacing"/>
        <w:rPr>
          <w:b/>
          <w:sz w:val="24"/>
          <w:szCs w:val="24"/>
        </w:rPr>
      </w:pPr>
    </w:p>
    <w:p w14:paraId="1256DE57" w14:textId="562E1EBA" w:rsidR="00725014" w:rsidRDefault="00725014" w:rsidP="00E33984">
      <w:pPr>
        <w:pStyle w:val="NoSpacing"/>
        <w:rPr>
          <w:b/>
          <w:sz w:val="24"/>
          <w:szCs w:val="24"/>
        </w:rPr>
      </w:pPr>
      <w:r>
        <w:rPr>
          <w:b/>
          <w:sz w:val="24"/>
          <w:szCs w:val="24"/>
        </w:rPr>
        <w:t>Psalm 67</w:t>
      </w:r>
    </w:p>
    <w:p w14:paraId="76A3EB43" w14:textId="77777777" w:rsidR="00077C64" w:rsidRDefault="00077C64" w:rsidP="00E33984">
      <w:pPr>
        <w:pStyle w:val="NoSpacing"/>
        <w:rPr>
          <w:b/>
          <w:sz w:val="24"/>
          <w:szCs w:val="24"/>
        </w:rPr>
      </w:pPr>
    </w:p>
    <w:p w14:paraId="4EE33AF9" w14:textId="0C938927" w:rsidR="00077C64" w:rsidRPr="00077C64" w:rsidRDefault="00077C64" w:rsidP="00077C64">
      <w:pPr>
        <w:pStyle w:val="NoSpacing"/>
        <w:rPr>
          <w:bCs/>
          <w:sz w:val="24"/>
          <w:szCs w:val="24"/>
        </w:rPr>
      </w:pPr>
      <w:r w:rsidRPr="00077C64">
        <w:rPr>
          <w:b/>
          <w:bCs/>
          <w:sz w:val="24"/>
          <w:szCs w:val="24"/>
          <w:vertAlign w:val="superscript"/>
        </w:rPr>
        <w:t>1 </w:t>
      </w:r>
      <w:r w:rsidRPr="00077C64">
        <w:rPr>
          <w:bCs/>
          <w:sz w:val="24"/>
          <w:szCs w:val="24"/>
        </w:rPr>
        <w:t>May God be gracious to us and bless us</w:t>
      </w:r>
      <w:r w:rsidRPr="00077C64">
        <w:rPr>
          <w:bCs/>
          <w:sz w:val="24"/>
          <w:szCs w:val="24"/>
        </w:rPr>
        <w:br/>
        <w:t>    and make his face to shine upon us</w:t>
      </w:r>
      <w:r>
        <w:rPr>
          <w:bCs/>
          <w:sz w:val="24"/>
          <w:szCs w:val="24"/>
        </w:rPr>
        <w:t>.</w:t>
      </w:r>
      <w:r w:rsidRPr="00077C64">
        <w:rPr>
          <w:bCs/>
          <w:sz w:val="24"/>
          <w:szCs w:val="24"/>
        </w:rPr>
        <w:br/>
      </w:r>
      <w:r w:rsidRPr="00077C64">
        <w:rPr>
          <w:b/>
          <w:bCs/>
          <w:sz w:val="24"/>
          <w:szCs w:val="24"/>
          <w:vertAlign w:val="superscript"/>
        </w:rPr>
        <w:t>2 </w:t>
      </w:r>
      <w:r w:rsidRPr="00077C64">
        <w:rPr>
          <w:bCs/>
          <w:sz w:val="24"/>
          <w:szCs w:val="24"/>
        </w:rPr>
        <w:t>that your way may be known upon earth,</w:t>
      </w:r>
      <w:r w:rsidRPr="00077C64">
        <w:rPr>
          <w:bCs/>
          <w:sz w:val="24"/>
          <w:szCs w:val="24"/>
        </w:rPr>
        <w:br/>
        <w:t>    your saving power among all nations.</w:t>
      </w:r>
      <w:r w:rsidRPr="00077C64">
        <w:rPr>
          <w:bCs/>
          <w:sz w:val="24"/>
          <w:szCs w:val="24"/>
        </w:rPr>
        <w:br/>
      </w:r>
      <w:r w:rsidRPr="00077C64">
        <w:rPr>
          <w:b/>
          <w:bCs/>
          <w:sz w:val="24"/>
          <w:szCs w:val="24"/>
          <w:vertAlign w:val="superscript"/>
        </w:rPr>
        <w:t>3 </w:t>
      </w:r>
      <w:r w:rsidRPr="00077C64">
        <w:rPr>
          <w:bCs/>
          <w:sz w:val="24"/>
          <w:szCs w:val="24"/>
        </w:rPr>
        <w:t>Let the peoples praise you, O God;</w:t>
      </w:r>
      <w:r w:rsidRPr="00077C64">
        <w:rPr>
          <w:bCs/>
          <w:sz w:val="24"/>
          <w:szCs w:val="24"/>
        </w:rPr>
        <w:br/>
        <w:t>    let all the peoples praise you.</w:t>
      </w:r>
    </w:p>
    <w:p w14:paraId="7E5A345A" w14:textId="5DE60707" w:rsidR="00077C64" w:rsidRPr="00077C64" w:rsidRDefault="00077C64" w:rsidP="00077C64">
      <w:pPr>
        <w:pStyle w:val="NoSpacing"/>
        <w:rPr>
          <w:bCs/>
          <w:sz w:val="24"/>
          <w:szCs w:val="24"/>
        </w:rPr>
      </w:pPr>
      <w:r w:rsidRPr="00077C64">
        <w:rPr>
          <w:b/>
          <w:bCs/>
          <w:sz w:val="24"/>
          <w:szCs w:val="24"/>
          <w:vertAlign w:val="superscript"/>
        </w:rPr>
        <w:t>4 </w:t>
      </w:r>
      <w:r w:rsidRPr="00077C64">
        <w:rPr>
          <w:bCs/>
          <w:sz w:val="24"/>
          <w:szCs w:val="24"/>
        </w:rPr>
        <w:t>Let the nations be glad and sing for joy,</w:t>
      </w:r>
      <w:r w:rsidRPr="00077C64">
        <w:rPr>
          <w:bCs/>
          <w:sz w:val="24"/>
          <w:szCs w:val="24"/>
        </w:rPr>
        <w:br/>
        <w:t>    for you judge the peoples with equity</w:t>
      </w:r>
      <w:r w:rsidRPr="00077C64">
        <w:rPr>
          <w:bCs/>
          <w:sz w:val="24"/>
          <w:szCs w:val="24"/>
        </w:rPr>
        <w:br/>
        <w:t>    and guide the nations upon earth.</w:t>
      </w:r>
      <w:r w:rsidRPr="00077C64">
        <w:rPr>
          <w:bCs/>
          <w:sz w:val="24"/>
          <w:szCs w:val="24"/>
        </w:rPr>
        <w:br/>
      </w:r>
      <w:r w:rsidRPr="00077C64">
        <w:rPr>
          <w:b/>
          <w:bCs/>
          <w:sz w:val="24"/>
          <w:szCs w:val="24"/>
          <w:vertAlign w:val="superscript"/>
        </w:rPr>
        <w:t>5 </w:t>
      </w:r>
      <w:r w:rsidRPr="00077C64">
        <w:rPr>
          <w:bCs/>
          <w:sz w:val="24"/>
          <w:szCs w:val="24"/>
        </w:rPr>
        <w:t>Let the peoples praise you, O God;</w:t>
      </w:r>
      <w:r w:rsidRPr="00077C64">
        <w:rPr>
          <w:bCs/>
          <w:sz w:val="24"/>
          <w:szCs w:val="24"/>
        </w:rPr>
        <w:br/>
        <w:t>    let all the peoples praise you.</w:t>
      </w:r>
    </w:p>
    <w:p w14:paraId="65974EFD" w14:textId="77777777" w:rsidR="00077C64" w:rsidRPr="00077C64" w:rsidRDefault="00077C64" w:rsidP="00077C64">
      <w:pPr>
        <w:pStyle w:val="NoSpacing"/>
        <w:rPr>
          <w:bCs/>
          <w:sz w:val="24"/>
          <w:szCs w:val="24"/>
        </w:rPr>
      </w:pPr>
      <w:r w:rsidRPr="00077C64">
        <w:rPr>
          <w:b/>
          <w:bCs/>
          <w:sz w:val="24"/>
          <w:szCs w:val="24"/>
          <w:vertAlign w:val="superscript"/>
        </w:rPr>
        <w:t>6 </w:t>
      </w:r>
      <w:r w:rsidRPr="00077C64">
        <w:rPr>
          <w:bCs/>
          <w:sz w:val="24"/>
          <w:szCs w:val="24"/>
        </w:rPr>
        <w:t>The earth has yielded its increase;</w:t>
      </w:r>
      <w:r w:rsidRPr="00077C64">
        <w:rPr>
          <w:bCs/>
          <w:sz w:val="24"/>
          <w:szCs w:val="24"/>
        </w:rPr>
        <w:br/>
        <w:t>    God, our God, has blessed us.</w:t>
      </w:r>
      <w:r w:rsidRPr="00077C64">
        <w:rPr>
          <w:bCs/>
          <w:sz w:val="24"/>
          <w:szCs w:val="24"/>
        </w:rPr>
        <w:br/>
      </w:r>
      <w:r w:rsidRPr="00077C64">
        <w:rPr>
          <w:b/>
          <w:bCs/>
          <w:sz w:val="24"/>
          <w:szCs w:val="24"/>
          <w:vertAlign w:val="superscript"/>
        </w:rPr>
        <w:t>7 </w:t>
      </w:r>
      <w:r w:rsidRPr="00077C64">
        <w:rPr>
          <w:bCs/>
          <w:sz w:val="24"/>
          <w:szCs w:val="24"/>
        </w:rPr>
        <w:t>May God continue to bless us;</w:t>
      </w:r>
      <w:r w:rsidRPr="00077C64">
        <w:rPr>
          <w:bCs/>
          <w:sz w:val="24"/>
          <w:szCs w:val="24"/>
        </w:rPr>
        <w:br/>
        <w:t>    let all the ends of the earth revere him.</w:t>
      </w:r>
    </w:p>
    <w:p w14:paraId="6970277F" w14:textId="77777777" w:rsidR="00725014" w:rsidRPr="00725014" w:rsidRDefault="00725014" w:rsidP="00E33984">
      <w:pPr>
        <w:pStyle w:val="NoSpacing"/>
        <w:rPr>
          <w:bCs/>
          <w:sz w:val="24"/>
          <w:szCs w:val="24"/>
        </w:rPr>
      </w:pPr>
    </w:p>
    <w:p w14:paraId="68188D7A" w14:textId="77777777" w:rsidR="00625CFE" w:rsidRPr="002812E2" w:rsidRDefault="00625CFE" w:rsidP="002812E2">
      <w:pPr>
        <w:pStyle w:val="NoSpacing"/>
        <w:rPr>
          <w:sz w:val="24"/>
          <w:szCs w:val="24"/>
        </w:rPr>
      </w:pPr>
    </w:p>
    <w:p w14:paraId="3E767F4D" w14:textId="05193CFF" w:rsidR="00030603" w:rsidRDefault="008A5595" w:rsidP="00725014">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725014">
        <w:rPr>
          <w:b/>
          <w:bCs/>
          <w:sz w:val="24"/>
          <w:szCs w:val="24"/>
        </w:rPr>
        <w:t>Acts 16: 9-15</w:t>
      </w:r>
    </w:p>
    <w:p w14:paraId="086124CF" w14:textId="2847E040" w:rsidR="00077C64" w:rsidRPr="00077C64" w:rsidRDefault="00077C64" w:rsidP="00077C64">
      <w:pPr>
        <w:pStyle w:val="NoSpacing"/>
        <w:rPr>
          <w:sz w:val="24"/>
          <w:szCs w:val="24"/>
        </w:rPr>
      </w:pPr>
      <w:r w:rsidRPr="00077C64">
        <w:rPr>
          <w:sz w:val="24"/>
          <w:szCs w:val="24"/>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22429737" w14:textId="22599F46" w:rsidR="00077C64" w:rsidRPr="00077C64" w:rsidRDefault="00077C64" w:rsidP="00077C64">
      <w:pPr>
        <w:pStyle w:val="NoSpacing"/>
        <w:rPr>
          <w:sz w:val="24"/>
          <w:szCs w:val="24"/>
        </w:rPr>
      </w:pPr>
      <w:r w:rsidRPr="00077C64">
        <w:rPr>
          <w:b/>
          <w:bCs/>
          <w:sz w:val="24"/>
          <w:szCs w:val="24"/>
          <w:vertAlign w:val="superscript"/>
        </w:rPr>
        <w:t> </w:t>
      </w:r>
      <w:r w:rsidRPr="00077C64">
        <w:rPr>
          <w:sz w:val="24"/>
          <w:szCs w:val="24"/>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5090CCD2" w14:textId="77777777" w:rsidR="00725014" w:rsidRDefault="00725014" w:rsidP="00800588">
      <w:pPr>
        <w:pStyle w:val="NoSpacing"/>
        <w:rPr>
          <w:sz w:val="24"/>
          <w:szCs w:val="24"/>
        </w:rPr>
      </w:pPr>
    </w:p>
    <w:p w14:paraId="4C16894F" w14:textId="736FA121" w:rsidR="00324F3A" w:rsidRPr="00B121FF"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F7C7357" w14:textId="31053421" w:rsidR="00707DFE" w:rsidRPr="00F56061" w:rsidRDefault="003564D7" w:rsidP="00800588">
      <w:pPr>
        <w:pStyle w:val="NoSpacing"/>
        <w:rPr>
          <w:sz w:val="24"/>
          <w:szCs w:val="24"/>
        </w:rPr>
      </w:pPr>
      <w:r>
        <w:rPr>
          <w:b/>
          <w:sz w:val="24"/>
          <w:szCs w:val="24"/>
        </w:rPr>
        <w:lastRenderedPageBreak/>
        <w:t>Sermon</w:t>
      </w:r>
    </w:p>
    <w:p w14:paraId="25E3B45E" w14:textId="77777777" w:rsidR="00CB3BFC" w:rsidRDefault="00CB3BFC"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57C03A3" w14:textId="77777777" w:rsidR="00CB3BFC" w:rsidRDefault="00CB3BFC">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F968D19" w14:textId="77777777" w:rsidR="00030603" w:rsidRDefault="00030603"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1B11B124" w14:textId="77777777" w:rsidR="00030603" w:rsidRDefault="00030603" w:rsidP="00B4073A">
      <w:pPr>
        <w:pStyle w:val="NoSpacing"/>
        <w:rPr>
          <w:b/>
          <w:sz w:val="24"/>
          <w:szCs w:val="24"/>
        </w:rPr>
      </w:pPr>
    </w:p>
    <w:p w14:paraId="714D5DEE" w14:textId="77777777" w:rsidR="00DF690B" w:rsidRDefault="00DF690B"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4DA42FC" w14:textId="1C8567DA" w:rsidR="00030603"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24AFEB6B" w14:textId="40196594" w:rsidR="00030603" w:rsidRPr="00DF690B" w:rsidRDefault="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404611CD" w14:textId="078F2F63" w:rsidR="00012DD8" w:rsidRPr="00963876" w:rsidRDefault="00012DD8">
      <w:pPr>
        <w:rPr>
          <w:rFonts w:ascii="Arial" w:hAnsi="Arial" w:cs="Arial"/>
          <w:b/>
        </w:rPr>
      </w:pPr>
      <w:r w:rsidRPr="00963876">
        <w:rPr>
          <w:rFonts w:ascii="Arial" w:hAnsi="Arial" w:cs="Arial"/>
          <w:b/>
        </w:rPr>
        <w:lastRenderedPageBreak/>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A303" w14:textId="77777777" w:rsidR="00496A94" w:rsidRDefault="00496A94">
      <w:r>
        <w:separator/>
      </w:r>
    </w:p>
  </w:endnote>
  <w:endnote w:type="continuationSeparator" w:id="0">
    <w:p w14:paraId="51107260" w14:textId="77777777" w:rsidR="00496A94" w:rsidRDefault="0049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97B1A" w14:textId="77777777" w:rsidR="00496A94" w:rsidRDefault="00496A94">
      <w:r>
        <w:separator/>
      </w:r>
    </w:p>
  </w:footnote>
  <w:footnote w:type="continuationSeparator" w:id="0">
    <w:p w14:paraId="2C342A48" w14:textId="77777777" w:rsidR="00496A94" w:rsidRDefault="0049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0603"/>
    <w:rsid w:val="00031109"/>
    <w:rsid w:val="000341C7"/>
    <w:rsid w:val="00057ED9"/>
    <w:rsid w:val="000615E6"/>
    <w:rsid w:val="00065181"/>
    <w:rsid w:val="0006608F"/>
    <w:rsid w:val="00071FFB"/>
    <w:rsid w:val="00074819"/>
    <w:rsid w:val="00077C64"/>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880"/>
    <w:rsid w:val="001F1E8A"/>
    <w:rsid w:val="001F6373"/>
    <w:rsid w:val="0020590C"/>
    <w:rsid w:val="00210A53"/>
    <w:rsid w:val="00215D04"/>
    <w:rsid w:val="002163AB"/>
    <w:rsid w:val="00220126"/>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4F3A"/>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2810"/>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2D1E"/>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96A94"/>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628F"/>
    <w:rsid w:val="00567CD5"/>
    <w:rsid w:val="0057270E"/>
    <w:rsid w:val="00575A81"/>
    <w:rsid w:val="00591DF3"/>
    <w:rsid w:val="005943E8"/>
    <w:rsid w:val="005A62DD"/>
    <w:rsid w:val="005A7716"/>
    <w:rsid w:val="005B4059"/>
    <w:rsid w:val="005C02CB"/>
    <w:rsid w:val="005C2E57"/>
    <w:rsid w:val="005C344D"/>
    <w:rsid w:val="005C7E5B"/>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014"/>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60C"/>
    <w:rsid w:val="008849F0"/>
    <w:rsid w:val="00885BEF"/>
    <w:rsid w:val="00890B38"/>
    <w:rsid w:val="00892A91"/>
    <w:rsid w:val="008950BA"/>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D616C"/>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3BF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0180"/>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DF690B"/>
    <w:rsid w:val="00E01C8A"/>
    <w:rsid w:val="00E040A1"/>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1F84"/>
    <w:rsid w:val="00EE248C"/>
    <w:rsid w:val="00EE4069"/>
    <w:rsid w:val="00EF010D"/>
    <w:rsid w:val="00EF425A"/>
    <w:rsid w:val="00EF644E"/>
    <w:rsid w:val="00EF790F"/>
    <w:rsid w:val="00EF7A01"/>
    <w:rsid w:val="00F011DE"/>
    <w:rsid w:val="00F02BBE"/>
    <w:rsid w:val="00F16CC5"/>
    <w:rsid w:val="00F21A3C"/>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22697069">
      <w:bodyDiv w:val="1"/>
      <w:marLeft w:val="0"/>
      <w:marRight w:val="0"/>
      <w:marTop w:val="0"/>
      <w:marBottom w:val="0"/>
      <w:divBdr>
        <w:top w:val="none" w:sz="0" w:space="0" w:color="auto"/>
        <w:left w:val="none" w:sz="0" w:space="0" w:color="auto"/>
        <w:bottom w:val="none" w:sz="0" w:space="0" w:color="auto"/>
        <w:right w:val="none" w:sz="0" w:space="0" w:color="auto"/>
      </w:divBdr>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78879288">
      <w:bodyDiv w:val="1"/>
      <w:marLeft w:val="0"/>
      <w:marRight w:val="0"/>
      <w:marTop w:val="0"/>
      <w:marBottom w:val="0"/>
      <w:divBdr>
        <w:top w:val="none" w:sz="0" w:space="0" w:color="auto"/>
        <w:left w:val="none" w:sz="0" w:space="0" w:color="auto"/>
        <w:bottom w:val="none" w:sz="0" w:space="0" w:color="auto"/>
        <w:right w:val="none" w:sz="0" w:space="0" w:color="auto"/>
      </w:divBdr>
      <w:divsChild>
        <w:div w:id="1410612494">
          <w:marLeft w:val="240"/>
          <w:marRight w:val="0"/>
          <w:marTop w:val="240"/>
          <w:marBottom w:val="240"/>
          <w:divBdr>
            <w:top w:val="none" w:sz="0" w:space="0" w:color="auto"/>
            <w:left w:val="none" w:sz="0" w:space="0" w:color="auto"/>
            <w:bottom w:val="none" w:sz="0" w:space="0" w:color="auto"/>
            <w:right w:val="none" w:sz="0" w:space="0" w:color="auto"/>
          </w:divBdr>
        </w:div>
        <w:div w:id="1451823819">
          <w:marLeft w:val="240"/>
          <w:marRight w:val="0"/>
          <w:marTop w:val="240"/>
          <w:marBottom w:val="240"/>
          <w:divBdr>
            <w:top w:val="none" w:sz="0" w:space="0" w:color="auto"/>
            <w:left w:val="none" w:sz="0" w:space="0" w:color="auto"/>
            <w:bottom w:val="none" w:sz="0" w:space="0" w:color="auto"/>
            <w:right w:val="none" w:sz="0" w:space="0" w:color="auto"/>
          </w:divBdr>
        </w:div>
        <w:div w:id="1896160505">
          <w:marLeft w:val="240"/>
          <w:marRight w:val="0"/>
          <w:marTop w:val="240"/>
          <w:marBottom w:val="24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698093240">
      <w:bodyDiv w:val="1"/>
      <w:marLeft w:val="0"/>
      <w:marRight w:val="0"/>
      <w:marTop w:val="0"/>
      <w:marBottom w:val="0"/>
      <w:divBdr>
        <w:top w:val="none" w:sz="0" w:space="0" w:color="auto"/>
        <w:left w:val="none" w:sz="0" w:space="0" w:color="auto"/>
        <w:bottom w:val="none" w:sz="0" w:space="0" w:color="auto"/>
        <w:right w:val="none" w:sz="0" w:space="0" w:color="auto"/>
      </w:divBdr>
      <w:divsChild>
        <w:div w:id="953092608">
          <w:marLeft w:val="240"/>
          <w:marRight w:val="0"/>
          <w:marTop w:val="240"/>
          <w:marBottom w:val="240"/>
          <w:divBdr>
            <w:top w:val="none" w:sz="0" w:space="0" w:color="auto"/>
            <w:left w:val="none" w:sz="0" w:space="0" w:color="auto"/>
            <w:bottom w:val="none" w:sz="0" w:space="0" w:color="auto"/>
            <w:right w:val="none" w:sz="0" w:space="0" w:color="auto"/>
          </w:divBdr>
        </w:div>
        <w:div w:id="713890792">
          <w:marLeft w:val="240"/>
          <w:marRight w:val="0"/>
          <w:marTop w:val="240"/>
          <w:marBottom w:val="240"/>
          <w:divBdr>
            <w:top w:val="none" w:sz="0" w:space="0" w:color="auto"/>
            <w:left w:val="none" w:sz="0" w:space="0" w:color="auto"/>
            <w:bottom w:val="none" w:sz="0" w:space="0" w:color="auto"/>
            <w:right w:val="none" w:sz="0" w:space="0" w:color="auto"/>
          </w:divBdr>
        </w:div>
        <w:div w:id="435255536">
          <w:marLeft w:val="240"/>
          <w:marRight w:val="0"/>
          <w:marTop w:val="240"/>
          <w:marBottom w:val="240"/>
          <w:divBdr>
            <w:top w:val="none" w:sz="0" w:space="0" w:color="auto"/>
            <w:left w:val="none" w:sz="0" w:space="0" w:color="auto"/>
            <w:bottom w:val="none" w:sz="0" w:space="0" w:color="auto"/>
            <w:right w:val="none" w:sz="0" w:space="0" w:color="auto"/>
          </w:divBdr>
        </w:div>
      </w:divsChild>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0498641">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640793">
          <w:marLeft w:val="240"/>
          <w:marRight w:val="0"/>
          <w:marTop w:val="240"/>
          <w:marBottom w:val="240"/>
          <w:divBdr>
            <w:top w:val="none" w:sz="0" w:space="0" w:color="auto"/>
            <w:left w:val="none" w:sz="0" w:space="0" w:color="auto"/>
            <w:bottom w:val="none" w:sz="0" w:space="0" w:color="auto"/>
            <w:right w:val="none" w:sz="0" w:space="0" w:color="auto"/>
          </w:divBdr>
        </w:div>
        <w:div w:id="1792939268">
          <w:marLeft w:val="240"/>
          <w:marRight w:val="0"/>
          <w:marTop w:val="240"/>
          <w:marBottom w:val="240"/>
          <w:divBdr>
            <w:top w:val="none" w:sz="0" w:space="0" w:color="auto"/>
            <w:left w:val="none" w:sz="0" w:space="0" w:color="auto"/>
            <w:bottom w:val="none" w:sz="0" w:space="0" w:color="auto"/>
            <w:right w:val="none" w:sz="0" w:space="0" w:color="auto"/>
          </w:divBdr>
        </w:div>
        <w:div w:id="1448739533">
          <w:marLeft w:val="240"/>
          <w:marRight w:val="0"/>
          <w:marTop w:val="240"/>
          <w:marBottom w:val="240"/>
          <w:divBdr>
            <w:top w:val="none" w:sz="0" w:space="0" w:color="auto"/>
            <w:left w:val="none" w:sz="0" w:space="0" w:color="auto"/>
            <w:bottom w:val="none" w:sz="0" w:space="0" w:color="auto"/>
            <w:right w:val="none" w:sz="0" w:space="0" w:color="auto"/>
          </w:divBdr>
        </w:div>
        <w:div w:id="2081369891">
          <w:marLeft w:val="240"/>
          <w:marRight w:val="0"/>
          <w:marTop w:val="240"/>
          <w:marBottom w:val="240"/>
          <w:divBdr>
            <w:top w:val="none" w:sz="0" w:space="0" w:color="auto"/>
            <w:left w:val="none" w:sz="0" w:space="0" w:color="auto"/>
            <w:bottom w:val="none" w:sz="0" w:space="0" w:color="auto"/>
            <w:right w:val="none" w:sz="0" w:space="0" w:color="auto"/>
          </w:divBdr>
        </w:div>
        <w:div w:id="1515806159">
          <w:marLeft w:val="240"/>
          <w:marRight w:val="0"/>
          <w:marTop w:val="240"/>
          <w:marBottom w:val="240"/>
          <w:divBdr>
            <w:top w:val="none" w:sz="0" w:space="0" w:color="auto"/>
            <w:left w:val="none" w:sz="0" w:space="0" w:color="auto"/>
            <w:bottom w:val="none" w:sz="0" w:space="0" w:color="auto"/>
            <w:right w:val="none" w:sz="0" w:space="0" w:color="auto"/>
          </w:divBdr>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2828962">
      <w:bodyDiv w:val="1"/>
      <w:marLeft w:val="0"/>
      <w:marRight w:val="0"/>
      <w:marTop w:val="0"/>
      <w:marBottom w:val="0"/>
      <w:divBdr>
        <w:top w:val="none" w:sz="0" w:space="0" w:color="auto"/>
        <w:left w:val="none" w:sz="0" w:space="0" w:color="auto"/>
        <w:bottom w:val="none" w:sz="0" w:space="0" w:color="auto"/>
        <w:right w:val="none" w:sz="0" w:space="0" w:color="auto"/>
      </w:divBdr>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2025-04-24T10:06:00Z</cp:lastPrinted>
  <dcterms:created xsi:type="dcterms:W3CDTF">2025-05-19T12:23:00Z</dcterms:created>
  <dcterms:modified xsi:type="dcterms:W3CDTF">2025-05-21T09:24:00Z</dcterms:modified>
</cp:coreProperties>
</file>